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3163"/>
        <w:tblW w:w="9057" w:type="dxa"/>
        <w:jc w:val="right"/>
        <w:tblLook w:val="04A0" w:firstRow="1" w:lastRow="0" w:firstColumn="1" w:lastColumn="0" w:noHBand="0" w:noVBand="1"/>
      </w:tblPr>
      <w:tblGrid>
        <w:gridCol w:w="671"/>
        <w:gridCol w:w="3852"/>
        <w:gridCol w:w="1490"/>
        <w:gridCol w:w="3044"/>
      </w:tblGrid>
      <w:tr w:rsidR="005C2590" w:rsidRPr="00582A5E" w14:paraId="14B44BC7" w14:textId="012D97FE" w:rsidTr="005D0B95">
        <w:trPr>
          <w:trHeight w:val="315"/>
          <w:jc w:val="right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35258B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</w:t>
            </w:r>
          </w:p>
        </w:tc>
        <w:tc>
          <w:tcPr>
            <w:tcW w:w="4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5A0E85" w14:textId="77777777" w:rsidR="005C2590" w:rsidRPr="005D0B95" w:rsidRDefault="005D0B95" w:rsidP="005D0B95">
            <w:pPr>
              <w:spacing w:after="0" w:line="240" w:lineRule="auto"/>
              <w:jc w:val="center"/>
              <w:rPr>
                <w:b/>
                <w:bCs/>
              </w:rPr>
            </w:pPr>
            <w:r w:rsidRPr="005D0B95">
              <w:rPr>
                <w:b/>
                <w:bCs/>
              </w:rPr>
              <w:t>Analizator plinova u krvi 2 kom</w:t>
            </w:r>
          </w:p>
          <w:p w14:paraId="1BEE014B" w14:textId="5B52AF29" w:rsidR="005D0B95" w:rsidRPr="005D0B95" w:rsidRDefault="005D0B95" w:rsidP="005D0B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</w:tcPr>
          <w:p w14:paraId="10757C5F" w14:textId="6E47E087" w:rsidR="005C2590" w:rsidRPr="00582A5E" w:rsidRDefault="005D0B95" w:rsidP="005D0B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D0B95">
              <w:rPr>
                <w:b/>
                <w:bCs/>
              </w:rPr>
              <w:t xml:space="preserve">Potvrda </w:t>
            </w:r>
            <w:r>
              <w:rPr>
                <w:b/>
                <w:bCs/>
              </w:rPr>
              <w:t xml:space="preserve"> tehničkih specifikacija (DA/NE)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</w:tcPr>
          <w:p w14:paraId="21428DAB" w14:textId="77777777" w:rsidR="005D0B95" w:rsidRPr="005D0B95" w:rsidRDefault="005D0B95" w:rsidP="005D0B95">
            <w:pPr>
              <w:spacing w:after="0" w:line="240" w:lineRule="auto"/>
              <w:jc w:val="center"/>
              <w:rPr>
                <w:b/>
                <w:bCs/>
              </w:rPr>
            </w:pPr>
            <w:r w:rsidRPr="005D0B95">
              <w:rPr>
                <w:b/>
                <w:bCs/>
              </w:rPr>
              <w:t>Potvrda traženih karakteristika</w:t>
            </w:r>
          </w:p>
          <w:p w14:paraId="4D2C996E" w14:textId="1141AF97" w:rsidR="005C2590" w:rsidRPr="00582A5E" w:rsidRDefault="005D0B95" w:rsidP="005D0B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D0B95">
              <w:rPr>
                <w:b/>
                <w:bCs/>
              </w:rPr>
              <w:t>(obvezno upisati broj stranice iz priloženog katalog ili prospekta ili tehničke dokumentacije proizvođača ili izjave proizvođača/ovlaštenog zastupnika s dokazom ispunjavanja tražene tehničke karakteristike, dio teksta koji služi kao dokaz označiti markerom i rednim brojem stavke na koju se odnosi)</w:t>
            </w:r>
          </w:p>
        </w:tc>
      </w:tr>
      <w:tr w:rsidR="005C2590" w:rsidRPr="00582A5E" w14:paraId="002622F2" w14:textId="4306E69B" w:rsidTr="005D0B95">
        <w:trPr>
          <w:trHeight w:val="525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CBC73D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1.1.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66F9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POC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sustav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analizator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dijagnostiku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acidobaznog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statusa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elektrolita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glukoze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latata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I co-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oximetrije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uz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pacijenta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6BE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ED9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7D9679AE" w14:textId="23DFE32B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175223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1.2.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6F9B5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Parametri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:  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C7C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7AB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7FF04251" w14:textId="1F050D2A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C6FBC1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D230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Acido-bazni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status (pO2, pCO2, pH)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905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945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739AFA8E" w14:textId="0DF41AB6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2D172F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465B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Elektroliti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(Na+, K+, Ca++, Cl-)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6D76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5E5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3499DC58" w14:textId="789F01B7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8B1033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3CAF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Metaboliti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Glukoza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Laktati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C90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F88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28DE905C" w14:textId="5153463C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A6DC7C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4395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CO-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oximterija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</w:t>
            </w:r>
            <w:proofErr w:type="gram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tHb,sO2,O</w:t>
            </w:r>
            <w:proofErr w:type="gram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</w:t>
            </w:r>
            <w:proofErr w:type="gram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Hb,HHb</w:t>
            </w:r>
            <w:proofErr w:type="gram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,</w:t>
            </w:r>
            <w:proofErr w:type="gram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COHb,MetHb</w:t>
            </w:r>
            <w:proofErr w:type="gram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nBili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51D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D9F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281F3357" w14:textId="3DDABDBA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54DC1B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EAF9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pH u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pleuralnoj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tekućini</w:t>
            </w:r>
            <w:proofErr w:type="spellEnd"/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90A6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E8F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420DEC25" w14:textId="12AB8118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016520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1.3.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5244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Uzorak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:  Puna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krv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šprica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kapilara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pleuralna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tekućina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dijalizat</w:t>
            </w:r>
            <w:proofErr w:type="spellEnd"/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6A6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196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2FF6AA30" w14:textId="626F265A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29216F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1.4.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45891" w14:textId="41890B5D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Volumen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uzorka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: 100 µL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16C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2E2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4F88C4F6" w14:textId="0E8A304A" w:rsidTr="005D0B95">
        <w:trPr>
          <w:trHeight w:val="78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0F378B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1.5.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B57A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Mjerni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spremnici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:  3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neovisne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kasete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mjerna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kaseta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wash/waste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kaseta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kaseta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automatske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kontrole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kvalitete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)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Mjerna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kazeta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mora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sadržavati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uz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reagens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senzore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elektrode</w:t>
            </w:r>
            <w:proofErr w:type="spellEnd"/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44A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47D8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4AFA71B0" w14:textId="3CB015D1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F901AF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1.6.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27B22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Vrijeme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analize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: 60 sec.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D6F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F6D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17650902" w14:textId="5759A3E5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E83878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1.7.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0AAA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Veličina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mjernog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spremnika</w:t>
            </w:r>
            <w:proofErr w:type="spellEnd"/>
            <w:proofErr w:type="gram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:  100/ 250 /400/ 750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24B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63A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1A55B41C" w14:textId="5BEB9756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173EC3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1.8.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78B0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Rok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trajanja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mjerne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kasete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kasete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automatsku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kontrolu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kvalitete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: 28 dana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3D8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707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06B6BC32" w14:textId="08C3F11D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EB442D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1.9.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606B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Automatsko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upravljanje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ugrušcima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2A2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BE4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24EFF784" w14:textId="54A0392C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5E7D0B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1.10.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CF48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Touch screen (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ekran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osjetljiv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dodir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) u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boji</w:t>
            </w:r>
            <w:proofErr w:type="spellEnd"/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704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3AE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2E609E95" w14:textId="166B83C2" w:rsidTr="005D0B95">
        <w:trPr>
          <w:trHeight w:val="1054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F74E2F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lastRenderedPageBreak/>
              <w:t>1.11.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22A3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Sustav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kontrole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kvalitete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: 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ručni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unos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– ampule za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kontrolu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kvalitete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ili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kaseta</w:t>
            </w:r>
            <w:proofErr w:type="spellEnd"/>
            <w:proofErr w:type="gram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automatiziranu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kontrolu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kvalitete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: tri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razine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kontrole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kvalitete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sve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parametre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51C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023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3596FA2F" w14:textId="669CAD34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B08C06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1.12.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8B079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Ugrađen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pisač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bar – code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čitač</w:t>
            </w:r>
            <w:proofErr w:type="spellEnd"/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CF2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077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2CB75D98" w14:textId="548BE046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08A9F3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1.13.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CB70D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Automatska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kalibracija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svih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parametara</w:t>
            </w:r>
            <w:proofErr w:type="spellEnd"/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1BA3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C5E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5944A6EA" w14:textId="30721AF2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8E4B0A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1.14.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188AA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Specifikacija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parametara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: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8AB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39E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03E8F5A1" w14:textId="714605BC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C451F3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A32E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pH 6.500 – 7.800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10EE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620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6C137F8E" w14:textId="6EC71198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23D3C5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DB79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pCO2 mmHg 5.0 – 200.0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A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85B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3E6B532C" w14:textId="65B0D9E0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11592E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1773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pO2 mmHg 10.0 – 700.0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903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904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2854BF00" w14:textId="319AC4D9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6281E5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0FE5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Na+ mmol/L 100.0 – 200.0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2B09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7CDF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7552D4DD" w14:textId="248927CB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3031C0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68EC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K+ mmol/L 0.50 – 15.00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5B5A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53BD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2AB57DE5" w14:textId="6C414DF4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BD05CB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F89D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Ca++ mmol/L 0.20 – 5.00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0324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0BF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6FC0958F" w14:textId="7BEA0076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AB9263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8B6C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Cl- mmol/L 65.0 – 140.0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403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E18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4C95E036" w14:textId="0FC3B90C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367B4C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DF43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Glucose mmol/L 1.1 – 41.6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EB8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B2B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71E78CA3" w14:textId="7C197818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C74D69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18E28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tHb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g/L 20 – 250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C31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B00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6CF17722" w14:textId="2B7B89A0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B0B5002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543C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nBili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umol</w:t>
            </w:r>
            <w:proofErr w:type="spell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</w:t>
            </w:r>
            <w:proofErr w:type="gramStart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l  34</w:t>
            </w:r>
            <w:proofErr w:type="gramEnd"/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-513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F36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84E2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6C3E3811" w14:textId="7B05B00F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743E6E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A4CE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kPa 0.67 – 26.66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077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271D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62EB9B16" w14:textId="4C293A28" w:rsidTr="005D0B95">
        <w:trPr>
          <w:trHeight w:val="300"/>
          <w:jc w:val="right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F9DE16" w14:textId="77777777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B9D9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82A5E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kPa 1.33 – 93.32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F61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A54" w14:textId="77777777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C2590" w:rsidRPr="00582A5E" w14:paraId="541353CA" w14:textId="419854A3" w:rsidTr="005D0B95">
        <w:trPr>
          <w:trHeight w:val="300"/>
          <w:jc w:val="right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FA2614" w14:textId="7C83CBE1" w:rsidR="005C2590" w:rsidRPr="00582A5E" w:rsidRDefault="005C2590" w:rsidP="005C2590">
            <w:pPr>
              <w:spacing w:after="0" w:line="240" w:lineRule="auto"/>
              <w:jc w:val="center"/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ah10" w:eastAsia="Times New Roman" w:hAnsi="Tah10" w:cs="Calibri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1.15.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C5AD" w14:textId="77A56929" w:rsidR="005C2590" w:rsidRPr="00582A5E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Kalibracija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u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jednoj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točki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svakih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30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minuta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kalibracija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u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dvije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točke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svakih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2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sata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potpuna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kalibracija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svakih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8 sati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525" w14:textId="77777777" w:rsidR="005C2590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F2E" w14:textId="77777777" w:rsidR="005C2590" w:rsidRDefault="005C2590" w:rsidP="005C25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</w:tbl>
    <w:p w14:paraId="5A0E9221" w14:textId="77777777" w:rsidR="00B92ABE" w:rsidRDefault="00B92ABE"/>
    <w:p w14:paraId="684945E4" w14:textId="77777777" w:rsidR="009D11BE" w:rsidRDefault="009D11BE"/>
    <w:p w14:paraId="6BC681B8" w14:textId="77777777" w:rsidR="009D11BE" w:rsidRDefault="009D11BE"/>
    <w:tbl>
      <w:tblPr>
        <w:tblW w:w="9356" w:type="dxa"/>
        <w:tblLook w:val="04A0" w:firstRow="1" w:lastRow="0" w:firstColumn="1" w:lastColumn="0" w:noHBand="0" w:noVBand="1"/>
      </w:tblPr>
      <w:tblGrid>
        <w:gridCol w:w="1100"/>
        <w:gridCol w:w="3295"/>
        <w:gridCol w:w="850"/>
        <w:gridCol w:w="4111"/>
      </w:tblGrid>
      <w:tr w:rsidR="009D11BE" w:rsidRPr="009D11BE" w14:paraId="237BA802" w14:textId="77777777" w:rsidTr="009D11B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8AEF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B3F0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D21C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406F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11BE" w:rsidRPr="009D11BE" w14:paraId="744B84B9" w14:textId="77777777" w:rsidTr="009D11BE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2BB8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9D11BE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hr-HR"/>
                <w14:ligatures w14:val="none"/>
              </w:rPr>
              <w:t>______________________________________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0743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71E0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D11B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________________________________</w:t>
            </w:r>
          </w:p>
        </w:tc>
      </w:tr>
      <w:tr w:rsidR="009D11BE" w:rsidRPr="009D11BE" w14:paraId="7AE27D1C" w14:textId="77777777" w:rsidTr="009D11BE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B20F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D11B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Ime i prezime ovlaštene osobe Ponuditelja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9EE0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D11B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M.P.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BE68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D11B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Potpis ovlaštene osobe Ponuditelja</w:t>
            </w:r>
          </w:p>
        </w:tc>
      </w:tr>
      <w:tr w:rsidR="009D11BE" w:rsidRPr="009D11BE" w14:paraId="0F062000" w14:textId="77777777" w:rsidTr="009D11B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9980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A6ED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D3B9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4356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11BE" w:rsidRPr="009D11BE" w14:paraId="1954148E" w14:textId="77777777" w:rsidTr="009D11B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46E2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56B9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AC2E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4AAA" w14:textId="1FC42913" w:rsidR="009D11BE" w:rsidRPr="009D11BE" w:rsidRDefault="009D11BE" w:rsidP="009D1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>_______________________________</w:t>
            </w:r>
            <w:r w:rsidRPr="009D11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 xml:space="preserve">                                                     </w:t>
            </w:r>
          </w:p>
        </w:tc>
      </w:tr>
      <w:tr w:rsidR="009D11BE" w:rsidRPr="009D11BE" w14:paraId="0E25B045" w14:textId="77777777" w:rsidTr="009D11B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594A" w14:textId="77777777" w:rsidR="009D11BE" w:rsidRPr="009D11BE" w:rsidRDefault="009D11BE" w:rsidP="009D1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3B0B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FE58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5EA5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D11B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Mjesto i datum</w:t>
            </w:r>
          </w:p>
        </w:tc>
      </w:tr>
      <w:tr w:rsidR="009D11BE" w:rsidRPr="009D11BE" w14:paraId="4DECA20B" w14:textId="77777777" w:rsidTr="009D11B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EFC0" w14:textId="77777777" w:rsidR="009D11BE" w:rsidRPr="009D11BE" w:rsidRDefault="009D11BE" w:rsidP="009D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8ACB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52C1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9B1D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11BE" w:rsidRPr="009D11BE" w14:paraId="545D0575" w14:textId="77777777" w:rsidTr="009D11B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593D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3973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C4C5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AB29" w14:textId="77777777" w:rsidR="009D11BE" w:rsidRPr="009D11BE" w:rsidRDefault="009D11BE" w:rsidP="009D1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89C9AC7" w14:textId="77777777" w:rsidR="009D11BE" w:rsidRDefault="009D11BE"/>
    <w:sectPr w:rsidR="009D11BE" w:rsidSect="005C259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A0E3" w14:textId="77777777" w:rsidR="00F53A5D" w:rsidRDefault="00F53A5D" w:rsidP="005C2590">
      <w:pPr>
        <w:spacing w:after="0" w:line="240" w:lineRule="auto"/>
      </w:pPr>
      <w:r>
        <w:separator/>
      </w:r>
    </w:p>
  </w:endnote>
  <w:endnote w:type="continuationSeparator" w:id="0">
    <w:p w14:paraId="1D07EC69" w14:textId="77777777" w:rsidR="00F53A5D" w:rsidRDefault="00F53A5D" w:rsidP="005C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1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7380" w14:textId="77777777" w:rsidR="00F53A5D" w:rsidRDefault="00F53A5D" w:rsidP="005C2590">
      <w:pPr>
        <w:spacing w:after="0" w:line="240" w:lineRule="auto"/>
      </w:pPr>
      <w:r>
        <w:separator/>
      </w:r>
    </w:p>
  </w:footnote>
  <w:footnote w:type="continuationSeparator" w:id="0">
    <w:p w14:paraId="170520D9" w14:textId="77777777" w:rsidR="00F53A5D" w:rsidRDefault="00F53A5D" w:rsidP="005C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B054" w14:textId="3C1DC69C" w:rsidR="005C2590" w:rsidRDefault="005C2590">
    <w:pPr>
      <w:pStyle w:val="Zaglavlje"/>
    </w:pPr>
    <w:r w:rsidRPr="005C2590">
      <w:t>Specijalna bolnica za medicinsku rehabilitaciju Krapinske Toplice</w:t>
    </w:r>
  </w:p>
  <w:p w14:paraId="410F3447" w14:textId="77777777" w:rsidR="005C2590" w:rsidRDefault="005C2590">
    <w:pPr>
      <w:pStyle w:val="Zaglavlje"/>
    </w:pPr>
  </w:p>
  <w:p w14:paraId="0AA3491D" w14:textId="4E130D95" w:rsidR="005C2590" w:rsidRDefault="005C2590">
    <w:pPr>
      <w:pStyle w:val="Zaglavlje"/>
    </w:pPr>
    <w:r>
      <w:t>Evidencijski broj nabave: 05-42/296-2026</w:t>
    </w:r>
  </w:p>
  <w:p w14:paraId="1BD22047" w14:textId="77777777" w:rsidR="005C2590" w:rsidRDefault="005C2590">
    <w:pPr>
      <w:pStyle w:val="Zaglavlje"/>
    </w:pPr>
  </w:p>
  <w:p w14:paraId="41C517CA" w14:textId="77777777" w:rsidR="005C2590" w:rsidRDefault="005C2590">
    <w:pPr>
      <w:pStyle w:val="Zaglavlje"/>
    </w:pPr>
  </w:p>
  <w:p w14:paraId="2F670AA1" w14:textId="1D78D638" w:rsidR="005C2590" w:rsidRDefault="005C2590" w:rsidP="005C2590">
    <w:pPr>
      <w:pStyle w:val="Zaglavlje"/>
      <w:jc w:val="center"/>
    </w:pPr>
    <w:r>
      <w:t>TEHNIČKE SPECIFIKACIJE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5E"/>
    <w:rsid w:val="00244506"/>
    <w:rsid w:val="00512454"/>
    <w:rsid w:val="00582A5E"/>
    <w:rsid w:val="005A35E7"/>
    <w:rsid w:val="005C2590"/>
    <w:rsid w:val="005D0B95"/>
    <w:rsid w:val="006F19A2"/>
    <w:rsid w:val="00777E32"/>
    <w:rsid w:val="009D11BE"/>
    <w:rsid w:val="00B05D6C"/>
    <w:rsid w:val="00B92ABE"/>
    <w:rsid w:val="00CC5D86"/>
    <w:rsid w:val="00E91DCB"/>
    <w:rsid w:val="00F5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F6AA"/>
  <w15:chartTrackingRefBased/>
  <w15:docId w15:val="{30D0A115-3307-4E2B-AA59-9EFF8990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8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2A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2A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2A5E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2A5E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2A5E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2A5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2A5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2A5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2A5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8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2A5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2A5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58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2A5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582A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2A5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2A5E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582A5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C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59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C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59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11DE-BF3E-4F04-A130-8C9163C3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Lucija Žitnik</cp:lastModifiedBy>
  <cp:revision>5</cp:revision>
  <dcterms:created xsi:type="dcterms:W3CDTF">2024-07-05T07:50:00Z</dcterms:created>
  <dcterms:modified xsi:type="dcterms:W3CDTF">2026-05-04T12:41:00Z</dcterms:modified>
</cp:coreProperties>
</file>